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3AC0" w14:textId="77777777" w:rsidR="006F7CB3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requerimento </w:t>
      </w:r>
    </w:p>
    <w:p w14:paraId="314A877B" w14:textId="77777777" w:rsidR="006F7CB3" w:rsidRPr="007C4ABF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</w:p>
    <w:p w14:paraId="133C4836" w14:textId="77777777" w:rsidR="006F7CB3" w:rsidRPr="007E3FF7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ILMO. SR.</w:t>
      </w:r>
    </w:p>
    <w:p w14:paraId="0AAB00E2" w14:textId="77777777" w:rsidR="006F7CB3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OFICIAL DO </w:t>
      </w:r>
      <w:r w:rsidR="00B835AB">
        <w:rPr>
          <w:sz w:val="24"/>
          <w:szCs w:val="24"/>
        </w:rPr>
        <w:t>3</w:t>
      </w:r>
      <w:r w:rsidRPr="007E3FF7">
        <w:rPr>
          <w:sz w:val="24"/>
          <w:szCs w:val="24"/>
        </w:rPr>
        <w:t>° SERVIÇO DE REGISTRO DE IMÓVEIS DE CURITIBA/PR</w:t>
      </w:r>
      <w:r>
        <w:rPr>
          <w:sz w:val="24"/>
          <w:szCs w:val="24"/>
        </w:rPr>
        <w:t>,</w:t>
      </w:r>
    </w:p>
    <w:p w14:paraId="5D4D9998" w14:textId="77777777"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9462A" wp14:editId="24D5AAD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AEAD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050A3E9B" w14:textId="77777777"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82EC2" wp14:editId="38F69FD8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5933" id="Conector reto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EF35D" wp14:editId="1DAB251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2CDCA" id="Conector re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75106060" w14:textId="77777777"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A587E" wp14:editId="0CE1A6A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F928" id="Conector re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104E3931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31615" wp14:editId="2232ED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6BDF"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D3297" wp14:editId="734A920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9F83"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1528B" wp14:editId="0F5847E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CBF6E"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14:paraId="23F4B916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6075" wp14:editId="639D5107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5F84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7E6D41E0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A624B" wp14:editId="4BD9AE8A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EEC0F" id="Conector re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9AF0F" wp14:editId="038DC4D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EF4ED"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63A35" wp14:editId="7FB400F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A1AC4"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69598" wp14:editId="26F5BE2A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0A545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N°             Complemento: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Bairro: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Cidade/UF: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</w:t>
      </w:r>
    </w:p>
    <w:p w14:paraId="40853A1E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D11D9" wp14:editId="0AF27B5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6CBC1" id="Conector re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2735A" wp14:editId="28C006C2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0F8EE" id="Conector reto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14:paraId="52136198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</w:p>
    <w:p w14:paraId="4C93F61C" w14:textId="77777777" w:rsidR="006F7CB3" w:rsidRDefault="006F7CB3" w:rsidP="006F7CB3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009C1" wp14:editId="6D1323AD">
                <wp:simplePos x="0" y="0"/>
                <wp:positionH relativeFrom="column">
                  <wp:posOffset>1028700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A7E3" id="Conector reto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6.7pt" to="15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que seja procedido o ato abaixo mencionado</w:t>
      </w:r>
      <w:r w:rsidRPr="002221F0">
        <w:rPr>
          <w:b/>
          <w:caps/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referente ao imóvel objeto da  matrícula  n°                           , </w:t>
      </w:r>
      <w:r w:rsidR="000A5898">
        <w:rPr>
          <w:noProof/>
          <w:sz w:val="24"/>
          <w:szCs w:val="24"/>
          <w:lang w:eastAsia="pt-BR"/>
        </w:rPr>
        <w:t xml:space="preserve">deste </w:t>
      </w:r>
      <w:r w:rsidR="00B835AB">
        <w:rPr>
          <w:noProof/>
          <w:sz w:val="24"/>
          <w:szCs w:val="24"/>
          <w:lang w:eastAsia="pt-BR"/>
        </w:rPr>
        <w:t>3</w:t>
      </w:r>
      <w:r w:rsidR="000A5898">
        <w:rPr>
          <w:noProof/>
          <w:sz w:val="24"/>
          <w:szCs w:val="24"/>
          <w:lang w:eastAsia="pt-BR"/>
        </w:rPr>
        <w:t xml:space="preserve">º Serviço de Registro de Imóveis, </w:t>
      </w:r>
      <w:r>
        <w:rPr>
          <w:noProof/>
          <w:sz w:val="24"/>
          <w:szCs w:val="24"/>
          <w:lang w:eastAsia="pt-BR"/>
        </w:rPr>
        <w:t>conforme documentos anexados.</w:t>
      </w:r>
    </w:p>
    <w:p w14:paraId="63556D9B" w14:textId="77777777" w:rsidR="006F7CB3" w:rsidRDefault="006F7CB3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Desta forma, requer a prática do seguinte ato:  </w:t>
      </w:r>
    </w:p>
    <w:p w14:paraId="5F5AC08D" w14:textId="77777777"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C99A3" wp14:editId="1FAECA60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F8F4" id="Retângulo 14" o:spid="_x0000_s1026" style="position:absolute;margin-left:1.5pt;margin-top:-.3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0zP1ENwAAAAFAQAADwAAAGRycy9kb3du&#10;cmV2LnhtbEyPzU7DMBCE70i8g7VI3FqHlpIoZFMhJP4OHChIXLexE0eJ11HsNsnbY05wHM1o5pti&#10;P9tenPXoW8cIN+sEhObKqZYbhK/Pp1UGwgdiRb1jjbBoD/vy8qKgXLmJP/T5EBoRS9jnhGBCGHIp&#10;fWW0Jb92g+bo1W60FKIcG6lGmmK57eUmSe6kpZbjgqFBPxpddYeTReje37p2eM3q+tksu2mh7zDf&#10;viBeX80P9yCCnsNfGH7xIzqUkenoTqy86BG28UlAWKUgortNdyCOCJs0A1kW8j99+QM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DTM/UQ3AAAAAUBAAAPAAAAAAAAAAAAAAAAAPkEAABk&#10;cnMvZG93bnJldi54bWxQSwUGAAAAAAQABADzAAAAAgYAAAAA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A</w:t>
      </w:r>
      <w:r w:rsidR="006F7CB3">
        <w:t xml:space="preserve">verbação premonitória (art. 828, </w:t>
      </w:r>
      <w:r w:rsidR="006F7CB3" w:rsidRPr="006F7CB3">
        <w:rPr>
          <w:i/>
        </w:rPr>
        <w:t>caput</w:t>
      </w:r>
      <w:r w:rsidR="006F7CB3">
        <w:t>, do CPC);</w:t>
      </w:r>
    </w:p>
    <w:p w14:paraId="3799DAFB" w14:textId="77777777"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67548" wp14:editId="1A1E0BAC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7DD32" id="Retângulo 20" o:spid="_x0000_s1026" style="position:absolute;margin-left:2.2pt;margin-top:29.5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EvnwIAALc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28806" wp14:editId="15190D0C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532B" id="Retângulo 19" o:spid="_x0000_s1026" style="position:absolute;margin-left:1.45pt;margin-top:1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</w:t>
      </w:r>
      <w:r w:rsidR="006F7CB3">
        <w:t>Registro de citação de ações reais ou pessoais reipersecutórias (art. 167, I, 21, da Lei 6.015/73);</w:t>
      </w:r>
    </w:p>
    <w:p w14:paraId="2472AF65" w14:textId="77777777" w:rsidR="006F7CB3" w:rsidRDefault="000A5898" w:rsidP="006F7CB3">
      <w:pPr>
        <w:spacing w:line="360" w:lineRule="auto"/>
        <w:ind w:right="118"/>
        <w:jc w:val="both"/>
      </w:pPr>
      <w:r>
        <w:t xml:space="preserve">    </w:t>
      </w:r>
      <w:r w:rsidR="006F7CB3">
        <w:t xml:space="preserve"> </w:t>
      </w:r>
      <w:r>
        <w:t xml:space="preserve">    </w:t>
      </w:r>
      <w:r w:rsidR="006F7CB3">
        <w:t>Averbação de ação que possa reduzir o proprietário à insolvência (art. 54, IV, da Lei 13.097/15);</w:t>
      </w:r>
    </w:p>
    <w:p w14:paraId="5EBF71DB" w14:textId="77777777" w:rsidR="006F7CB3" w:rsidRDefault="000A5898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6480B" wp14:editId="5AD6C129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CC544" w14:textId="77777777" w:rsidR="000A5898" w:rsidRDefault="000A5898" w:rsidP="000A58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480B" id="Retângulo 21" o:spid="_x0000_s1026" style="position:absolute;left:0;text-align:left;margin-left:2.2pt;margin-top:0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" fillcolor="white [3212]" strokecolor="black [3213]" strokeweight=".25pt">
                <v:textbox>
                  <w:txbxContent>
                    <w:p w14:paraId="371CC544" w14:textId="77777777" w:rsidR="000A5898" w:rsidRDefault="000A5898" w:rsidP="000A58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F7CB3">
        <w:t xml:space="preserve">  </w:t>
      </w:r>
      <w:r>
        <w:t xml:space="preserve">       </w:t>
      </w:r>
      <w:r w:rsidR="006F7CB3">
        <w:t>Averbação das decisões e recursos que tenham por objeto atos ou título registrados ou averbados (art. 167, II, 12, da Lei 6.015/73)</w:t>
      </w:r>
    </w:p>
    <w:p w14:paraId="717FD94A" w14:textId="77777777"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50BFD9F4" w14:textId="77777777"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6B193909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41ADEE7A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D22C6" wp14:editId="21EC00D0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E36E6" id="Conector reto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80134" wp14:editId="6083195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F1BE0" id="Conector reto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FAC05" wp14:editId="772702F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6345C" id="Conector reto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  .</w:t>
      </w:r>
    </w:p>
    <w:p w14:paraId="48A2A0DA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22019F91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ADFE8" wp14:editId="6C5C9714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3E38B" id="Conector reto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33534562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1C9993ED" w14:textId="77777777" w:rsidR="006F7CB3" w:rsidRPr="009B5B3E" w:rsidRDefault="006F7CB3" w:rsidP="006F7CB3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14:paraId="4ACC9DF9" w14:textId="77777777" w:rsidR="006F7CB3" w:rsidRDefault="006F7CB3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14:paraId="26D5401C" w14:textId="77777777" w:rsidR="00D825CB" w:rsidRPr="009B5B3E" w:rsidRDefault="00D825CB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 w:rsidR="00D825CB" w:rsidRPr="009B5B3E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3"/>
    <w:rsid w:val="000A5898"/>
    <w:rsid w:val="0048617D"/>
    <w:rsid w:val="006F7CB3"/>
    <w:rsid w:val="008A5AA1"/>
    <w:rsid w:val="00B835AB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DD3E"/>
  <w15:docId w15:val="{F5D98312-5F92-4B1B-ACB0-C3600CB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Alexandre Wunderlich</cp:lastModifiedBy>
  <cp:revision>2</cp:revision>
  <cp:lastPrinted>2018-12-05T16:04:00Z</cp:lastPrinted>
  <dcterms:created xsi:type="dcterms:W3CDTF">2020-07-23T14:16:00Z</dcterms:created>
  <dcterms:modified xsi:type="dcterms:W3CDTF">2020-07-23T14:16:00Z</dcterms:modified>
</cp:coreProperties>
</file>